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4755E" w14:textId="77777777" w:rsidR="00943011" w:rsidRPr="004E4D32" w:rsidRDefault="00943011" w:rsidP="00D75317">
      <w:pPr>
        <w:rPr>
          <w:rFonts w:ascii="Times New Roman" w:hAnsi="Times New Roman" w:cs="Times New Roman"/>
          <w:sz w:val="20"/>
          <w:szCs w:val="20"/>
          <w:lang w:val="hu-HU"/>
        </w:rPr>
      </w:pPr>
    </w:p>
    <w:p w14:paraId="16F76CB8" w14:textId="2B52CD76" w:rsidR="00943011" w:rsidRDefault="004F395B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 xml:space="preserve">Bogárdi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Szabó István 2019. július 21.-i igehirdetése </w:t>
      </w:r>
    </w:p>
    <w:p w14:paraId="22A0FAE4" w14:textId="14C5BA33" w:rsidR="004F395B" w:rsidRPr="004E4D32" w:rsidRDefault="004F395B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>
        <w:rPr>
          <w:rFonts w:ascii="Times New Roman" w:hAnsi="Times New Roman" w:cs="Times New Roman"/>
          <w:sz w:val="20"/>
          <w:szCs w:val="20"/>
          <w:lang w:val="hu-HU"/>
        </w:rPr>
        <w:t>Sorsot vetettek</w:t>
      </w:r>
      <w:bookmarkStart w:id="0" w:name="_GoBack"/>
      <w:bookmarkEnd w:id="0"/>
    </w:p>
    <w:p w14:paraId="2D1292F4" w14:textId="77777777" w:rsidR="00943011" w:rsidRPr="004E4D32" w:rsidRDefault="00943011" w:rsidP="00D75317">
      <w:pPr>
        <w:rPr>
          <w:rFonts w:ascii="Times New Roman" w:hAnsi="Times New Roman" w:cs="Times New Roman"/>
          <w:sz w:val="20"/>
          <w:szCs w:val="20"/>
          <w:lang w:val="hu-HU"/>
        </w:rPr>
      </w:pPr>
    </w:p>
    <w:p w14:paraId="3C9C78C0" w14:textId="77777777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Lekció: 126. zsoltár</w:t>
      </w:r>
    </w:p>
    <w:p w14:paraId="59D13CFC" w14:textId="06D03BFA" w:rsidR="00943011" w:rsidRPr="004E4D32" w:rsidRDefault="00D75317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Imádkozzunk: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Köszönjük, Mennyei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Atyánk, hogy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amint a zsoltáros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felidézi a régi szabadítást és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vágya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ozik új után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, úgy idézhetjük mi is sok-sok régi szabadításodat és kérhetjük az újat. Magasztalunk és dicsőítünk reánk árasztott kegyelmedért, a gyógyításokért, az erőkért, a szabadításokért, a vigasztalásokért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. H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álát adunk és dicsőítünk Téged. És kérünk, hogy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ezen az istentiszteletünkön is írd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szívünkbe drága ígéreteidet a végső nagy szabadításról, mely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et bepecsételtél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Krisztusunk feltámasztásában. Őérette kérünk, töltsd be szívünket boldog reménységgel, taníts hűséggel járni a hit útján, és betölteni szereteted törvényét. Kérünk hát, küldd el Lelkedet, töltsd be szívünket, áldd meg közösségünket. Ámen</w:t>
      </w:r>
    </w:p>
    <w:p w14:paraId="4B1D6437" w14:textId="77777777" w:rsidR="00943011" w:rsidRPr="004E4D32" w:rsidRDefault="00943011" w:rsidP="00D75317">
      <w:pPr>
        <w:rPr>
          <w:rFonts w:ascii="Times New Roman" w:hAnsi="Times New Roman" w:cs="Times New Roman"/>
          <w:sz w:val="20"/>
          <w:szCs w:val="20"/>
          <w:lang w:val="hu-HU"/>
        </w:rPr>
      </w:pPr>
    </w:p>
    <w:p w14:paraId="419A758F" w14:textId="2FF7153B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Textus: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"</w:t>
      </w:r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És azokban a napokban felkelvén Péter a tanítványok között, ezt mondta (és ott mintegy százhúsz főnyi sokaság volt együtt</w:t>
      </w:r>
      <w:r w:rsidR="004E4D32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): Atyámfiai</w:t>
      </w:r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, férfiak, szükség volt betelni annak az írásnak, melyet megjövendölt a Szent Lélek Dávid szája által Júdás felől, ki vezetőjük lett azoknak, akik megfogták Jézust.</w:t>
      </w:r>
      <w:bookmarkStart w:id="1" w:name="v17"/>
      <w:bookmarkEnd w:id="1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Mert mi közénk számláltatott, és elnyerte ennek a szolgálatnak az osztályrészét.</w:t>
      </w:r>
      <w:bookmarkStart w:id="2" w:name="v18"/>
      <w:bookmarkEnd w:id="2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(Ő ugyanis mezőt </w:t>
      </w:r>
      <w:r w:rsidR="004E4D32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szerzett</w:t>
      </w:r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hamisságának béréből; és alá zuhanván, elhasadt középen, és minden belső része kiomlott.</w:t>
      </w:r>
      <w:bookmarkStart w:id="3" w:name="v19"/>
      <w:bookmarkEnd w:id="3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És ez tudtukra lett mindazoknak, akik Jeruzsálemben lakoznak; </w:t>
      </w:r>
      <w:r w:rsidR="004E4D32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úgy,</w:t>
      </w:r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hogy az a mező tulajdon </w:t>
      </w:r>
      <w:r w:rsidR="004E4D32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nyelvükön</w:t>
      </w:r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Akeldamának, azaz Vérmezőnek neveztetett el.</w:t>
      </w:r>
      <w:bookmarkStart w:id="4" w:name="v20"/>
      <w:bookmarkEnd w:id="4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) Mert meg van írva a Zsoltárok könyvében: Legyen az ő lakóhelye puszta, és ne legyen lakó abban. És: Az ő püspökségét más vegye el.</w:t>
      </w:r>
      <w:bookmarkStart w:id="5" w:name="v21"/>
      <w:bookmarkEnd w:id="5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Szükség azért, hogy azok közül a férfiak közül, akik velünk együtt jártak minden időben, míg az Úr Jézus közöttünk járt-</w:t>
      </w:r>
      <w:r w:rsidR="004E4D32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kelt, a</w:t>
      </w:r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János keresztségétől kezdve mind a napig, melyen fölviteték tőlünk, azok közül egy az ő feltámadásának bizonysága legyen mivelünk egyetemben. </w:t>
      </w:r>
      <w:bookmarkStart w:id="6" w:name="v23"/>
      <w:bookmarkEnd w:id="6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>Állítottak azért kettőt, Józsefet, akit Barsabásnak hívnak, és a mellékneve Justus volt, és Mátyást.</w:t>
      </w:r>
      <w:bookmarkStart w:id="7" w:name="v24"/>
      <w:bookmarkEnd w:id="7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És imádkozván, ezt mondták: Te, Uram, ki mindeneknek szívét ismered, mutasd meg a kettő közül egyiket, akit kiválasztottál,</w:t>
      </w:r>
      <w:bookmarkStart w:id="8" w:name="v25"/>
      <w:bookmarkEnd w:id="8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hogy elnyerje az osztályrészét ennek a szolgálatnak és apostolságnak, amelytől eltévelyedett Júdás, hogy az ő saját helyére jusson.</w:t>
      </w:r>
      <w:bookmarkStart w:id="9" w:name="v26"/>
      <w:bookmarkEnd w:id="9"/>
      <w:r w:rsidR="00D75317" w:rsidRPr="004E4D32">
        <w:rPr>
          <w:rFonts w:ascii="Times New Roman" w:eastAsia="Times New Roman" w:hAnsi="Times New Roman" w:cs="Times New Roman"/>
          <w:color w:val="000000"/>
          <w:sz w:val="20"/>
          <w:szCs w:val="20"/>
          <w:lang w:val="hu-HU"/>
        </w:rPr>
        <w:t xml:space="preserve"> Sorsot vetettek azért reájok, és a sors Mátyásra esett, és a tizenegy apostol közé számláltaték."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Apostolok cselekedetei 1,15-26.</w:t>
      </w:r>
    </w:p>
    <w:p w14:paraId="5D9CD826" w14:textId="77777777" w:rsidR="00943011" w:rsidRPr="004E4D32" w:rsidRDefault="00943011" w:rsidP="00D75317">
      <w:pPr>
        <w:rPr>
          <w:rFonts w:ascii="Times New Roman" w:hAnsi="Times New Roman" w:cs="Times New Roman"/>
          <w:sz w:val="20"/>
          <w:szCs w:val="20"/>
          <w:lang w:val="hu-HU"/>
        </w:rPr>
      </w:pPr>
    </w:p>
    <w:p w14:paraId="41B5311D" w14:textId="41795C15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Szeretett Gyülekezet, Kedves Testvérek!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Egyszer valaki azt mondta nekem,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talán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jó tanács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ként: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mindig olyant prédikálj, ami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vel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eltalálod 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hallgatók legfontosabb kérdéseit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, ü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sd őket szíven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!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De nem tudom, hogy most itt kinek-kinek mi a legizgatóbb kérdése, és az a gyanúm, hogy pár tucat kalapácsütést kellene most itt elvégeznem, hogy mindenkit egyenként megszólítsak, éppen abban a helyzetben, gondban, vagy reménységben és örömben, amit most a szívében hordoz.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Ezért ez a tanács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talán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csak akkor lenne alkalmazható, ha az igehirdető egyetlenegy embernek prédikálna. Úgyhogy bocsássátok meg,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ha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ma olyan dolgot hozok ide, ami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nagyon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távol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inak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tűnik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. Amúgy is inkább csak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érdekességnek tartjuk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Krisztus mennybemenetele és a pünkösd között eltelt tíz napot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Afféle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mellékepizódnak tűnik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ami itt történik, és a mi életünknek is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sok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-sok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ilyen mellékepizódja van. Megtörtént, föl van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jegyezve 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krónikákban,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és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ha valaki szóba hozza,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bólintunk,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emlékszünk rá, de menjünk tovább.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A nagyobb közösségek életében is vannak kisebb súlyú események, a nagy történelemben is vannak apró történetek, de a sorsuk az, hogy először lábjegyzetbe kerülnek, aztán kikerülnek onnan, és száz múlva már csak a szaktörténészek tudnak róla valamit, ha tudnak róla egyáltalán.</w:t>
      </w:r>
    </w:p>
    <w:p w14:paraId="5F29F841" w14:textId="634E57C1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És mégis, döntő dolgo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 történnek itt. Ez a történet azt mutatja, hogy ha elmulasztunk valamit megtenni - nem nagy dolog talán!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–,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hiába várunk a többre és a nagyobbra. Láttam már háziasszonyokat, nagyanyámat, édesanyámat, feleségemet meg lányomat is tortát sütni.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mikor legelőször láttam ezt, éppen nagyanyámnál,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ő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elővett egy összekapcsolható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fémkeretet, karikára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hajlíthatót –  amit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én mindjárt el akartam tőle kérni, mert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jófajta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gurigát lehet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ett volna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csinálni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belőle 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jót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játszani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vele –, 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ebbe a keretbe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öntötte bele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képlékeny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tésztát és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sütötte ki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és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aztán lebontva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keretet,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ott is volt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a szép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kerek a torta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! Mé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g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egy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mérnök sem tud kiszerkeszteni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olyan szabályos kört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, amilyen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az 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kerek a torta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volt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A keret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tehát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fontos. Nem a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keret 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lényeg, a torta a lényeg, de a keret 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nélkül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fontos</w:t>
      </w:r>
      <w:r w:rsidR="00D75317" w:rsidRPr="004E4D32">
        <w:rPr>
          <w:rFonts w:ascii="Times New Roman" w:hAnsi="Times New Roman" w:cs="Times New Roman"/>
          <w:sz w:val="20"/>
          <w:szCs w:val="20"/>
          <w:lang w:val="hu-HU"/>
        </w:rPr>
        <w:t>, nincs torta, csak valami formátlan gyuradék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</w:p>
    <w:p w14:paraId="6825C3D5" w14:textId="10279E9D" w:rsidR="00943011" w:rsidRPr="004E4D32" w:rsidRDefault="00D75317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Tehát 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rról olvasunk itt, hogy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az egyik apostol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áruló lett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– Péter keresetlen szavaival: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élükre állt azoknak, akik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letartóztatták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, halálra ítélték és megfeszítették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Jézust –,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és felvette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ugyan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árulása bérét,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és még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telket is vett belőle,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de amit Dávid megjövendölt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felőle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beteljesedett,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és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öngyilkos lett.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Tehát kiesett a sorból.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Tehát be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kell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ett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tölteni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helyét. Jézus tizenkét apostolt választott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magának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Júdás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egy volt a tizenkettő között –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Péter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szavaival megint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: elnyerte a püspökséget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. 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zt a helyet be kell tölteni. A tizenkettes szám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mindenféle szempontból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fontos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itt.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Jézus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ezt ígérte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a tizenkét apostol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nak, hogy ők fogják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meg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ítélni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majd Izrael tizenkét nemzetségét (Mt 19,28)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ám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ez nem történelmi, politikai ítéletmondást jelent, hanem a régi Izrael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szellemi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restaurációját. </w:t>
      </w:r>
      <w:r w:rsidR="0027388C" w:rsidRPr="004E4D32">
        <w:rPr>
          <w:rFonts w:ascii="Times New Roman" w:hAnsi="Times New Roman" w:cs="Times New Roman"/>
          <w:sz w:val="20"/>
          <w:szCs w:val="20"/>
          <w:lang w:val="hu-HU"/>
        </w:rPr>
        <w:t>Ez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pedig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spirituális értelmű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megnyilatkozás. 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régi Izrael tizenkét törzse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ugyanis előkép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volt,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ők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hordozták azt a reménységet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arra nézve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hogy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miképpen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fog majd Isten evangéliuma kiáradni a világra.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z Apostolok cselekedetei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következő rész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ében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olvas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unk majd erről. P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ünkösdkor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a jeruzsálemi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zarándokok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– perzsák, egyiptomiak, rómaiak, görögök, hispánok –  mind azon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csodálkoznak, hogy a magunk nyelvén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hallják az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lastRenderedPageBreak/>
        <w:t>apostolokat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Istent magasztalni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És ott tizenkét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nyelv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vagy tájék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van felsorolva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. Nyilván,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ez nem azt jelenti, hogy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csak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tizenkét nyelven szól az evangélium,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hanem azt, hogy a szélrózsa minden irányába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terjed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ni kezdett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az evangélium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Ennek a keretét kellett itt megalkotni. </w:t>
      </w:r>
    </w:p>
    <w:p w14:paraId="7766615B" w14:textId="07FF4F53" w:rsidR="00897E17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Akinek elmaradása van az életében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–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leginkább 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hitbeli dolgokban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–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az t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udja, hogy amíg nem pótolja, hiába igyekszik, nem jut egyről kettőre, még akkor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sem, ha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form</w:t>
      </w:r>
      <w:r w:rsidR="002B04A0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ális és talán lényegtelen dolgokról van szó.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Isten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ugyan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véghetetlenül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>teremtő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de ez nem azt jelenti, hogy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nem foglalkozik a formákkal,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>éppen ellenkezőleg! 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is mi szabadok vagyunk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általában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,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de nem arra, hogy minden formát összetörjünk, hanem éppen arra, hogy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formákat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alkossu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>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k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Szabadok vagyunk arra, hogy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kereteket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állítsuk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>fel, éspedig azért, hogy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készek legyünk Isten áldásának a vételére. Ha lyukas az edény alja, bármennyi vizet tölthetünk bele, elfolyik belőle. Be kell foltozni. Ha hiányzik egy elem a kerítésünkből, hiába fogadunk fel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>ezer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csőszt, azon a kerítésen bejönnek a vaddisznók és eltapossák a 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>veteményt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. A kereteknek a helyükön kell lenni</w:t>
      </w:r>
      <w:r w:rsidR="00897E17" w:rsidRPr="004E4D32">
        <w:rPr>
          <w:rFonts w:ascii="Times New Roman" w:hAnsi="Times New Roman" w:cs="Times New Roman"/>
          <w:sz w:val="20"/>
          <w:szCs w:val="20"/>
          <w:lang w:val="hu-HU"/>
        </w:rPr>
        <w:t>ük. 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gyszerűbben mondom: rendnek kell lenni. </w:t>
      </w:r>
    </w:p>
    <w:p w14:paraId="44507536" w14:textId="40EC8E04" w:rsidR="00943011" w:rsidRPr="004E4D32" w:rsidRDefault="00897E17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De m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ost jön a neheze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! 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zért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is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mondtam ezt 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hosszadalmas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bevezetőt, hogy jó lenne mindig úgy hirdetni Isten igéjét, hogy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az egyenest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elérjen a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szívekig.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Nos,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azt olvassuk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itt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, hogy 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nagyobb tanítványi seregből (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mintegy százhúszan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voltak, jegyzi meg Lukács),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akik egészen Galileától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kezdve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követték Jézust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jelölteket állítottak.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Péter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bemutatja őket: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a Keresztelő János keresztségétől kezdve egészen a legutóbbi eseményekig - tudniillik Jézus Kr</w:t>
      </w:r>
      <w:r w:rsidR="005E548B" w:rsidRPr="004E4D32">
        <w:rPr>
          <w:rFonts w:ascii="Times New Roman" w:hAnsi="Times New Roman" w:cs="Times New Roman"/>
          <w:sz w:val="20"/>
          <w:szCs w:val="20"/>
          <w:lang w:val="hu-HU"/>
        </w:rPr>
        <w:t>isztus mennybemeneteléig – a tanítványokkal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voltak,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ezért ők is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lehetnek a feltámadás tanúi.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Ám a jelöltek bemutatása után nem az következik, aminek modern, demokratikus felfogásunk történnie kellett volna, hogy megkapják a kampánypénzt, csapatot fogadnak föl, plakátokat nyomtatnak, végigházalnak a választásra jogosultaknál, és a végén a szavazatszámlálók megszámlálják, hogy melyikük kapott több szavazatot, aztán a másik megóvja a választást, és így tovább.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Hanem s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orsot vetnek.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Ezt ú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gy szokták magyarázni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a tudósok, hogy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azért vet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ettek sorsot az apostolok, mert nem tudt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ak dönteni. Mert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Jusztusz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József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és Mátyás annyira egy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formán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alkalmasak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voltak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ennek a tisztségnek a betöltésé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re, annyi jó tanúság szól mind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kettőjük mell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ett, hogy a tanítványok nem merté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 vállalni a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döntés terhét.  De 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em ez az igazi ok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. Ide lehetne hozni azt is, hogy s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zámos mozzanata van az életünknek, amikor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mi magunk is sorsot vetünk, döntés helyett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De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ki dönt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?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sors?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Vagy Isten ilyen eszközök révén ad jelet?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És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mi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addig kérjük Istent, amíg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ily módon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biztos utasítást nem ad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?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Ám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sorsvetés nem jel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!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G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ondoljunk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régiek közül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Gedeonra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Elhívta az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Úr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szabadító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nak. Ám vonakodik, és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jelet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kér, hogy biztosan isteni elhívást kapott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! És kiteszi a gyapjút a szérűre, a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gyapjú harmatos lesz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megüti a dér, a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szérű körülötte száraz marad.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Meg van a jel.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Ám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Gedeon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megfordítja, és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még egy jelet kér,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hogy a gyapjú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maradjon száraz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és a szérűt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lepje el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harmat. 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>Ez is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megtörténik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.</w:t>
      </w:r>
      <w:r w:rsidR="004C540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(Bírák könyve 6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,36-40)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S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ekképp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enged az isteni hívásnak.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De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ez mégsem rendszer, hiszen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amiről tudom, hogy az én dolgom és meg kell tenn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em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arra nem kell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külön isteni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jelet kérni.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Mi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reformátusok, és az imádság és a fohász mellett sűrűn szoktuk lapozgatni a Bibliát,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hogy eligazító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igét keres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sünk egy-egy nagy ügyünkben, gondunkban, bajunkban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Hiszen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az ige megtanácsol,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az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ige szíven üt, és nem tudunk előle kitérni.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Még 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régi történet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ek is úgy beszélnek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hozzánk, mintha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nekem szólna egy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próféta,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hallanám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zsoltárt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, elém állna egy angyal.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De hol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ennek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a határ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? Egyszer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el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jött hozzám egy fiatal lelkész valami nagy terv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é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vel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. H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allgattam, h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allgattam lelkes előadását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De érzékeltem az akadályokat is, és megosztottam vele aggályaimat. Mire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ő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bedobta az ultima ratio-t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: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püspök úr, ne aggályoskodjon,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én 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gét kaptam az Úrtól.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Ekkor azt találtam neki mondani: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na, akkor vegye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elő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Bibliát, és lapozgassa még, mert sok ezer ige van a Bibliában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. B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iztos, hogy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terére vonatkozik, amit most előhozott? Bizony, 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nehéz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dolog, ha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vízválasztón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vagyunk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, döntés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i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helyzetben,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hát keressük a bizonyságot, a jelet, a tanácsot, bármit, ami dönteni segít</w:t>
      </w:r>
      <w:r w:rsidR="00403746" w:rsidRPr="004E4D32">
        <w:rPr>
          <w:rFonts w:ascii="Times New Roman" w:hAnsi="Times New Roman" w:cs="Times New Roman"/>
          <w:sz w:val="20"/>
          <w:szCs w:val="20"/>
          <w:lang w:val="hu-HU"/>
        </w:rPr>
        <w:t>.</w:t>
      </w:r>
    </w:p>
    <w:p w14:paraId="39BBA58F" w14:textId="578E63D3" w:rsidR="00970C0D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De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itt a sorsvetésnek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nem ez az igazi ok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a! Azt olvassuk Józsué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könyvében,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hogy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amikor a tizenkét törzs a pusztai vándorlás utá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 átkelt a Jordánon és megérkezett a nép az Ígéret földjére, és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megkezdhették a honfoglalást, akkor nagy országgyűlést tartottak és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ott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sorsot vetettek, és sorsolással döntötték el, hogy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egy-egy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törzsnek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hol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lesz a területe. Tehát nem megegyeztek egymással, hogy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melyik törzs, mit kíván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–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Aser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törzse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 tengerparti részeket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Júda a hegyvidéki levegőt, 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>B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enjámin</w:t>
      </w:r>
      <w:r w:rsidR="00EE38A2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Jordán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vidékét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stb.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–, de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nem is egyezhettek meg, mert emberek képtelenek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ebben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megegyezni.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Hanem 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orsot vetettek a tizenkét törzsre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Nos,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ezt a sorsvetést idézi föl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az apostoli kör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 keretek megal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kotásával: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sorsot vetnek a tizenkettedik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apostolra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hogy ekként töltse be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osztályrész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ét (szószerint: ami neki sorvetéssel jutott). Ehhez még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azt is hozzáteszem, amit a Példabeszédek könyve mond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: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bár a sorsot az emberek vetik, a döntés Istennél van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. (Péld 16,33). 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ehát aki sorsvetéssel akar dönteni, mert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magában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nem tud dönteni, annak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előzetes döntést kell hoznia és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tudomásul kell vennie, hogy Isten az Ő titkos gondviselésével eldöntötte és tudtunkra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is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adja az Ő döntését. Aki sorsot vet, annak v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állalnia kell azt a kockázatot –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ha már tudta vállalni a döntése kockázatát,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hogy Isten dönt - helyette! 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ockázat – mondom a szót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Igen, kockával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is szoktak sorsot vetni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. Tehát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vállalni kell azt, hogy Isten dönt. </w:t>
      </w:r>
    </w:p>
    <w:p w14:paraId="5DAD8004" w14:textId="5E80BD6F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Ezért nyugodtan mondhatjuk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erre az eseményre itt - a tizenkettedik apostol megválasztására, kisorsolására – hogy ez döntő esemény volt! 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gy magyar teológus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szavával: ez itt »a döntő tíz nap« egyik eseménye. Ez a teológus 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II. világháború után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szolgált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amikor az egyház nyomorult helyzetbe jutott, amikor tisztek, posztok, lelkészi állások szűntek meg, amikor presbitereket kényszerítettek lemondásra,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és általában is,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kommunista egyházüldözés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miatt, nem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volt kedves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és népszerű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dolog keresztyén közösséghez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tartozni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. Ekkor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vet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te elő ezt a története, elemezgette, 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tanulmányt is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írt róla.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döntő tíz nap.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Mi csak azt látjuk, mondja, hogy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 tanítványok sorsot vetettek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itt. De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előzetesen nekik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is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dönteniük kellett. A döntés pedig az volt, amit a Példabeszédek könyve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lastRenderedPageBreak/>
        <w:t>mond, bár a sorsot az emberek vetik, a döntés Istennél van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. D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önteni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kell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arról, hogy Isten dönthessen. És aztán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ezt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nem visszavonni, nem fellebbezni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ellene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újra próbát tenni, hanem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elfogadni,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hogy Isten dönt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ött. Mint ahogy az apostolokat is isteni döntéssel választotta Jézus. Ez a sorsvetés újra az ő kezébe teszi le a döntést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</w:p>
    <w:p w14:paraId="64150CC4" w14:textId="2B808856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Péter így fejezi be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a beszédét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: szükséges, hogy Júdás püspökségét más vegye el. Itt nem a mai értelemben vett püspökségről van szó, 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tehát ez nem latin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típusú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episcopátus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, hanem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felügyelet</w:t>
      </w:r>
      <w:r w:rsidR="00970C0D" w:rsidRPr="004E4D32">
        <w:rPr>
          <w:rFonts w:ascii="Times New Roman" w:hAnsi="Times New Roman" w:cs="Times New Roman"/>
          <w:sz w:val="20"/>
          <w:szCs w:val="20"/>
          <w:lang w:val="hu-HU"/>
        </w:rPr>
        <w:t>i tiszt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. 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z óegyház idején a helyi lelkészt is püspöknek nevezték, ezért szoktam mondani, hogy a református egyházban 1500 püspök van,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mert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ennyi helyi lelkészünk szolgál.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Aztán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így folytatja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Péter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: szükség, hogy azok közül a férfiak közül, akik velünk együtt jártak minden időben, míg az Úr Jézus Krisztus közöttünk járt-kelt, egy az Ő feltámadásának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bizonysága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(tanúja)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legyen. És ha ez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sorsvetés itt 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döntő tíz nap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eseménye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akkor nemcsak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annyiban volt ez a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tíz nap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döntő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hogy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felállították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 kereteket,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vagy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mert fölidéz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ték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tizenkettes szám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révén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azt a régi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honfoglalás történeté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amellyel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Isten mintegy előzetesen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kiábrázolta az üdvözítés ügyét,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hanem leginkább azért döntő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esemény ez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mert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egy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valakinek az apostolok közé kell állnia, hogy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feltámadás tanúja legyen.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mindent ez dönt el. Nem az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döntő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hogy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meg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vannak-e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kellő számban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apostolok,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formálisan eleget tett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ek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 feltételeknek,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ezek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csak akkor válnak fontossá,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ha éppenséggel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nincsenek meg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. Tegnap kalapálnom kellett valamit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, mentem elő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keres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ni a kalapácsot. Csakhogy v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alahova eltettem magam elől,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na lám, egyszerre milyen fontos lett a kalapács!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Amíg nem használom, nem fontos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. Ha kell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hiányzik,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nyomban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fontos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lesz.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Péter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azt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mond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ja: aki betölti Júdás helyét, annak tanúvá kell lennie: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Jézus </w:t>
      </w:r>
      <w:r w:rsidR="004E4D32" w:rsidRPr="004E4D32">
        <w:rPr>
          <w:rFonts w:ascii="Times New Roman" w:hAnsi="Times New Roman" w:cs="Times New Roman"/>
          <w:sz w:val="20"/>
          <w:szCs w:val="20"/>
          <w:lang w:val="hu-HU"/>
        </w:rPr>
        <w:t>feltámadásának, a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legnagyobb és mindent megha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tározó isteni döntésnek a tanújává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.</w:t>
      </w:r>
    </w:p>
    <w:p w14:paraId="1697A9F3" w14:textId="664064C5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Döntöttél-e, hogy dönthet Isten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? D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öntöttél-e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, hogy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aláveted magad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Isten akaratának?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Vagy még mindig fellebbezési szakaszban vagy és a korábbi és előzetes meghagyásokra szün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telenül jogorvoslatot keresel? De b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átran és szabadon dönthetsz, mert Isten Krisztusban mindent eldöntött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már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Eldöntötte é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letnek és halálnak kérdését, kárhozatnak és üdvösségnek kérdését, hazugságnak és igazságnak kérdést, nyomorúságnak és boldogságnak kérdését.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Krisztusban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Isten mindent eldöntött. Így állítottak hát a tanítványok maguk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közé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egyet, sorsvetéssel, tudva, hogy bár a sorsot az emberek vetik, a döntést Istennél van. Bízzátok rá magatokat Isten kegyelmes döntésére. Ámen</w:t>
      </w:r>
    </w:p>
    <w:p w14:paraId="535F9496" w14:textId="77777777" w:rsidR="00943011" w:rsidRPr="004E4D32" w:rsidRDefault="00943011" w:rsidP="00D75317">
      <w:pPr>
        <w:rPr>
          <w:rFonts w:ascii="Times New Roman" w:hAnsi="Times New Roman" w:cs="Times New Roman"/>
          <w:sz w:val="20"/>
          <w:szCs w:val="20"/>
          <w:lang w:val="hu-HU"/>
        </w:rPr>
      </w:pPr>
    </w:p>
    <w:p w14:paraId="27D02563" w14:textId="66254C22" w:rsidR="00943011" w:rsidRPr="004E4D32" w:rsidRDefault="00403746" w:rsidP="00D75317">
      <w:pPr>
        <w:rPr>
          <w:rFonts w:ascii="Times New Roman" w:hAnsi="Times New Roman" w:cs="Times New Roman"/>
          <w:sz w:val="20"/>
          <w:szCs w:val="20"/>
          <w:lang w:val="hu-HU"/>
        </w:rPr>
      </w:pPr>
      <w:r w:rsidRPr="004E4D32">
        <w:rPr>
          <w:rFonts w:ascii="Times New Roman" w:hAnsi="Times New Roman" w:cs="Times New Roman"/>
          <w:sz w:val="20"/>
          <w:szCs w:val="20"/>
          <w:lang w:val="hu-HU"/>
        </w:rPr>
        <w:t>Imádkozzunk!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Mennyei Atyánk a, megvalljuk töredelemmel, hogy életünk tele van eldöntetlenségekkel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,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és nem a kis ügyekben, melyek talán maguktól is megoldódnak, hanem a legfontosabbakban.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Élet és halál, nyomorúság és boldogság, könnyek és nevetés, kárhozat és üdvösség, elveszés és megmaradás - mi ezekben nem tudunk dönteni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M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egvalljuk töredelemmel azt is, hogy bár oly nyilvánvaló örök tanácsvégzésed és üdvakaratod,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hiszen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Krisztusban kinyilatkoztattad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azt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mi </w:t>
      </w:r>
      <w:r w:rsidR="00AF54B3" w:rsidRPr="004E4D32">
        <w:rPr>
          <w:rFonts w:ascii="Times New Roman" w:hAnsi="Times New Roman" w:cs="Times New Roman"/>
          <w:sz w:val="20"/>
          <w:szCs w:val="20"/>
          <w:lang w:val="hu-HU"/>
        </w:rPr>
        <w:t>folyton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jeleket követelünk, bizonyságokat akarunk, holott 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Te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Jézus Krisztusban mindent bepecsételtél, egyértelművé és világossá tettél. Se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gíts bennünket Lelked erejében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arra a nagy és szent alázatra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jutni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>, hogy engedelmes szívvel elfogadjuk döntésedet és mindazt, ami abból életünkre hárul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. 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Segíts, hogy vigasztalói tudjunk lenni a szomorkodóknak, támaszai a gyengéknek, segítői a szűkölködőknek, bátorítói 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>az ingadozóknak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, és tanúi a feltámadás hatalmának és 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>erejének. Gyógyítsd betegeinket! V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igasztald a gyászolókat, különösen azt a családot, aki rákövetkező 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>héten áll meg a ravatal mellett!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>M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inket 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>pedig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>szent kegyelmeddel és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áldásoddal kísérj e földi életúton, mígnem a célba</w:t>
      </w:r>
      <w:r w:rsidR="00F42629"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jutunk, ahol</w:t>
      </w:r>
      <w:r w:rsidRPr="004E4D32">
        <w:rPr>
          <w:rFonts w:ascii="Times New Roman" w:hAnsi="Times New Roman" w:cs="Times New Roman"/>
          <w:sz w:val="20"/>
          <w:szCs w:val="20"/>
          <w:lang w:val="hu-HU"/>
        </w:rPr>
        <w:t xml:space="preserve"> Te magad várod a hazaérkezőt. Jézus Krisztusért, a feltámadott Úrért kérünk, hallgass meg bennünket. Ámen </w:t>
      </w:r>
    </w:p>
    <w:p w14:paraId="1911EF17" w14:textId="77777777" w:rsidR="00943011" w:rsidRPr="004E4D32" w:rsidRDefault="00943011" w:rsidP="00D75317">
      <w:pPr>
        <w:rPr>
          <w:rFonts w:ascii="Times New Roman" w:hAnsi="Times New Roman" w:cs="Times New Roman"/>
          <w:sz w:val="20"/>
          <w:szCs w:val="20"/>
          <w:lang w:val="hu-HU"/>
        </w:rPr>
      </w:pPr>
    </w:p>
    <w:sectPr w:rsidR="00943011" w:rsidRPr="004E4D32">
      <w:pgSz w:w="11900" w:h="16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11"/>
    <w:rsid w:val="0027388C"/>
    <w:rsid w:val="002B04A0"/>
    <w:rsid w:val="00403746"/>
    <w:rsid w:val="004C5402"/>
    <w:rsid w:val="004E4D32"/>
    <w:rsid w:val="004F395B"/>
    <w:rsid w:val="005E548B"/>
    <w:rsid w:val="00897E17"/>
    <w:rsid w:val="00943011"/>
    <w:rsid w:val="00970C0D"/>
    <w:rsid w:val="00AF54B3"/>
    <w:rsid w:val="00D75317"/>
    <w:rsid w:val="00EE38A2"/>
    <w:rsid w:val="00F4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F621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CocoaOOXMLWriter/1504.83</generator>
</meta>
</file>

<file path=customXml/itemProps1.xml><?xml version="1.0" encoding="utf-8"?>
<ds:datastoreItem xmlns:ds="http://schemas.openxmlformats.org/officeDocument/2006/customXml" ds:itemID="{AD4C13FD-0DBD-B840-B75E-382E253853C2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2361</Words>
  <Characters>13464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</vt:lpstr>
    </vt:vector>
  </TitlesOfParts>
  <LinksUpToDate>false</LinksUpToDate>
  <CharactersWithSpaces>15794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Vásárhelyi</dc:creator>
  <cp:lastModifiedBy>Microsoft Office User</cp:lastModifiedBy>
  <cp:revision>7</cp:revision>
  <dcterms:created xsi:type="dcterms:W3CDTF">2019-08-17T07:11:00Z</dcterms:created>
  <dcterms:modified xsi:type="dcterms:W3CDTF">2019-08-18T05:47:00Z</dcterms:modified>
</cp:coreProperties>
</file>